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20" w:rsidRDefault="009A7020" w:rsidP="009A7020">
      <w:pPr>
        <w:spacing w:after="0"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MATEMATYKA klasa 8 – </w:t>
      </w:r>
      <w:r w:rsidR="00CC1F23">
        <w:rPr>
          <w:b/>
          <w:sz w:val="28"/>
          <w:szCs w:val="28"/>
        </w:rPr>
        <w:t>bryły</w:t>
      </w:r>
    </w:p>
    <w:p w:rsidR="009A7020" w:rsidRDefault="009A7020" w:rsidP="009A7020">
      <w:pPr>
        <w:spacing w:after="0" w:line="480" w:lineRule="auto"/>
        <w:rPr>
          <w:sz w:val="24"/>
          <w:szCs w:val="24"/>
        </w:rPr>
      </w:pPr>
    </w:p>
    <w:p w:rsidR="00286CA5" w:rsidRPr="00FC3FDA" w:rsidRDefault="00286CA5" w:rsidP="00286CA5">
      <w:pPr>
        <w:numPr>
          <w:ilvl w:val="0"/>
          <w:numId w:val="1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404B3">
        <w:rPr>
          <w:rFonts w:cstheme="minorHAnsi"/>
          <w:color w:val="000000"/>
          <w:sz w:val="24"/>
          <w:szCs w:val="24"/>
        </w:rPr>
        <w:t>Podstawą ostrosłupa jest kwadrat o boku 6 cm, a jego ścianami bocznymi są jednakowe trójkąty równoramienne o ramieniu długości 4cm. Oblicz jaka jest łączna długość krawędzi tego ostrosłupa.</w:t>
      </w:r>
    </w:p>
    <w:p w:rsidR="00FC3FDA" w:rsidRPr="00FC3FDA" w:rsidRDefault="00FC3FDA" w:rsidP="00FC3FDA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B110EF" w:rsidRPr="00B110EF" w:rsidRDefault="00B110EF" w:rsidP="00B110EF">
      <w:pPr>
        <w:spacing w:after="0" w:line="360" w:lineRule="auto"/>
        <w:jc w:val="both"/>
        <w:rPr>
          <w:sz w:val="24"/>
          <w:szCs w:val="24"/>
        </w:rPr>
      </w:pPr>
    </w:p>
    <w:p w:rsidR="00FC3FDA" w:rsidRDefault="001320CB" w:rsidP="001320CB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Mamy dwa graniastosłupy prawidłowe o wysokości 8 cm. Pierwszy ma w podstawie trójkąt o boku 4 cm. Drugi ma w podstawie kwadrat o boku 4 cm. Większą objętość ma:</w:t>
      </w:r>
    </w:p>
    <w:p w:rsidR="001320CB" w:rsidRDefault="001320CB" w:rsidP="001320CB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Graniastosłup mający w podstawie trójkąt</w:t>
      </w:r>
    </w:p>
    <w:p w:rsidR="001320CB" w:rsidRDefault="00EE7458" w:rsidP="001320CB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Graniastosłup mający w podstawie kwadrat</w:t>
      </w:r>
    </w:p>
    <w:p w:rsidR="00C51275" w:rsidRDefault="00C51275" w:rsidP="001320CB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Obydwa graniastosłupy mają taką samą objętość</w:t>
      </w:r>
    </w:p>
    <w:p w:rsidR="00C51275" w:rsidRDefault="00C51275" w:rsidP="001320CB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Brakuje danych by jednoznacznie stwierdzić, który graniastosłup ma większą objętość</w:t>
      </w:r>
    </w:p>
    <w:p w:rsidR="002C2E02" w:rsidRPr="002C2E02" w:rsidRDefault="002C2E02" w:rsidP="002C2E02">
      <w:pPr>
        <w:spacing w:after="0" w:line="360" w:lineRule="auto"/>
        <w:ind w:left="720"/>
        <w:jc w:val="both"/>
        <w:rPr>
          <w:sz w:val="24"/>
          <w:szCs w:val="24"/>
        </w:rPr>
      </w:pPr>
    </w:p>
    <w:p w:rsidR="00840140" w:rsidRPr="003B2F36" w:rsidRDefault="003B2F36" w:rsidP="003B2F3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B2F36">
        <w:rPr>
          <w:sz w:val="24"/>
          <w:szCs w:val="24"/>
        </w:rPr>
        <w:t>Zaznacz TAK lub NIE:</w:t>
      </w:r>
    </w:p>
    <w:p w:rsidR="003B2F36" w:rsidRDefault="003B2F36" w:rsidP="003B2F36">
      <w:pPr>
        <w:spacing w:after="0" w:line="360" w:lineRule="auto"/>
        <w:ind w:left="709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3B2F36">
        <w:rPr>
          <w:rFonts w:cstheme="minorHAnsi"/>
          <w:color w:val="000000" w:themeColor="text1"/>
          <w:sz w:val="24"/>
          <w:szCs w:val="24"/>
          <w:shd w:val="clear" w:color="auto" w:fill="FFFFFF"/>
        </w:rPr>
        <w:t>Objętość małego sześcianu wynosi </w:t>
      </w:r>
      <w:r w:rsidRPr="003B2F36">
        <w:rPr>
          <w:rStyle w:val="mn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9</w:t>
      </w:r>
      <w:r>
        <w:rPr>
          <w:rStyle w:val="mi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B2F36">
        <w:rPr>
          <w:rStyle w:val="mjxassistivemathml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cm</w:t>
      </w:r>
      <w:r>
        <w:rPr>
          <w:rStyle w:val="mjxassistivemathml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3</w:t>
      </w:r>
      <w:r w:rsidRPr="003B2F36">
        <w:rPr>
          <w:rFonts w:cstheme="minorHAnsi"/>
          <w:color w:val="000000" w:themeColor="text1"/>
          <w:sz w:val="24"/>
          <w:szCs w:val="24"/>
          <w:shd w:val="clear" w:color="auto" w:fill="FFFFFF"/>
        </w:rPr>
        <w:t>. Jeżeli ułożymy pięć takich sześcianów jeden na drugim to powstanie nam prostopadłościan o objętości </w:t>
      </w:r>
      <w:r w:rsidRPr="003B2F36">
        <w:rPr>
          <w:rStyle w:val="mn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45</w:t>
      </w:r>
      <w:r w:rsidRPr="003B2F36">
        <w:rPr>
          <w:rStyle w:val="mi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cm</w:t>
      </w:r>
      <w:r>
        <w:rPr>
          <w:rStyle w:val="mn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3</w:t>
      </w:r>
      <w:r w:rsidRPr="003B2F36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  <w:r w:rsidR="00D032D5">
        <w:rPr>
          <w:rFonts w:cstheme="minorHAnsi"/>
          <w:color w:val="000000" w:themeColor="text1"/>
          <w:sz w:val="24"/>
          <w:szCs w:val="24"/>
          <w:shd w:val="clear" w:color="auto" w:fill="FFFFFF"/>
        </w:rPr>
        <w:t>_______________</w:t>
      </w:r>
    </w:p>
    <w:p w:rsidR="0075310D" w:rsidRDefault="0075310D" w:rsidP="003B2F36">
      <w:pPr>
        <w:spacing w:after="0" w:line="360" w:lineRule="auto"/>
        <w:ind w:left="709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75310D" w:rsidRPr="003A5BF3" w:rsidRDefault="0075310D" w:rsidP="0075310D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75310D">
        <w:rPr>
          <w:rFonts w:cstheme="minorHAnsi"/>
          <w:color w:val="000000" w:themeColor="text1"/>
          <w:sz w:val="24"/>
          <w:szCs w:val="24"/>
          <w:shd w:val="clear" w:color="auto" w:fill="FFFFFF"/>
        </w:rPr>
        <w:t>Przekątna ściany bocznej graniastosłupa prawidłowego czworokątnego ma długość </w:t>
      </w:r>
      <w:r w:rsidRPr="0075310D">
        <w:rPr>
          <w:rStyle w:val="mn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10</w:t>
      </w:r>
      <w:r w:rsidRPr="0075310D">
        <w:rPr>
          <w:rStyle w:val="mi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cm</w:t>
      </w:r>
      <w:r w:rsidR="002C2E02">
        <w:rPr>
          <w:rFonts w:cstheme="minorHAnsi"/>
          <w:color w:val="000000" w:themeColor="text1"/>
          <w:sz w:val="24"/>
          <w:szCs w:val="24"/>
          <w:shd w:val="clear" w:color="auto" w:fill="FFFFFF"/>
        </w:rPr>
        <w:t>, a</w:t>
      </w:r>
      <w:r w:rsidRPr="0075310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pole podstawy tej bryły jest równe </w:t>
      </w:r>
      <w:r w:rsidRPr="0075310D">
        <w:rPr>
          <w:rStyle w:val="mn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36</w:t>
      </w:r>
      <w:r w:rsidRPr="0075310D">
        <w:rPr>
          <w:rStyle w:val="mi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cm</w:t>
      </w:r>
      <w:r>
        <w:rPr>
          <w:rStyle w:val="mjxassistivemathml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2C2E02">
        <w:rPr>
          <w:rFonts w:cstheme="minorHAnsi"/>
          <w:color w:val="000000" w:themeColor="text1"/>
          <w:sz w:val="24"/>
          <w:szCs w:val="24"/>
          <w:shd w:val="clear" w:color="auto" w:fill="FFFFFF"/>
        </w:rPr>
        <w:t>. Oblicz ile wynosi</w:t>
      </w:r>
      <w:r w:rsidRPr="0075310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wy</w:t>
      </w:r>
      <w:r w:rsidR="002C2E02">
        <w:rPr>
          <w:rFonts w:cstheme="minorHAnsi"/>
          <w:color w:val="000000" w:themeColor="text1"/>
          <w:sz w:val="24"/>
          <w:szCs w:val="24"/>
          <w:shd w:val="clear" w:color="auto" w:fill="FFFFFF"/>
        </w:rPr>
        <w:t>sokość graniastosłupa.</w:t>
      </w:r>
    </w:p>
    <w:p w:rsidR="003A5BF3" w:rsidRDefault="003A5BF3" w:rsidP="003A5BF3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3A5BF3" w:rsidRPr="003A5BF3" w:rsidRDefault="003A5BF3" w:rsidP="003A5BF3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A5BF3">
        <w:rPr>
          <w:rFonts w:cstheme="minorHAnsi"/>
          <w:color w:val="000000" w:themeColor="text1"/>
          <w:sz w:val="24"/>
          <w:szCs w:val="24"/>
          <w:shd w:val="clear" w:color="auto" w:fill="FFFFFF"/>
        </w:rPr>
        <w:t>Trzy sześciany o objętości </w:t>
      </w:r>
      <w:r w:rsidRPr="003A5BF3">
        <w:rPr>
          <w:rStyle w:val="mn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8</w:t>
      </w:r>
      <w:r w:rsidRPr="003A5BF3">
        <w:rPr>
          <w:rStyle w:val="mi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cm</w:t>
      </w:r>
      <w:r w:rsidRPr="003A5BF3">
        <w:rPr>
          <w:rStyle w:val="mjxassistivemathml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3</w:t>
      </w:r>
      <w:r w:rsidRPr="003A5BF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 każdy ustawiono jeden na drugim.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Oblicz p</w:t>
      </w:r>
      <w:r w:rsidRPr="003A5BF3">
        <w:rPr>
          <w:rFonts w:cstheme="minorHAnsi"/>
          <w:color w:val="000000" w:themeColor="text1"/>
          <w:sz w:val="24"/>
          <w:szCs w:val="24"/>
          <w:shd w:val="clear" w:color="auto" w:fill="FFFFFF"/>
        </w:rPr>
        <w:t>ole powierzchni c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ałkowitej nowej bryły.</w:t>
      </w:r>
    </w:p>
    <w:sectPr w:rsidR="003A5BF3" w:rsidRPr="003A5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4AC0"/>
    <w:multiLevelType w:val="hybridMultilevel"/>
    <w:tmpl w:val="112C2C02"/>
    <w:lvl w:ilvl="0" w:tplc="545A73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760F81"/>
    <w:multiLevelType w:val="hybridMultilevel"/>
    <w:tmpl w:val="99F6D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FC"/>
    <w:rsid w:val="001320CB"/>
    <w:rsid w:val="00286CA5"/>
    <w:rsid w:val="002C2E02"/>
    <w:rsid w:val="003A5BF3"/>
    <w:rsid w:val="003B2F36"/>
    <w:rsid w:val="007506B0"/>
    <w:rsid w:val="0075310D"/>
    <w:rsid w:val="007971FC"/>
    <w:rsid w:val="00840140"/>
    <w:rsid w:val="009A7020"/>
    <w:rsid w:val="00B110EF"/>
    <w:rsid w:val="00C51275"/>
    <w:rsid w:val="00CC1F23"/>
    <w:rsid w:val="00D032D5"/>
    <w:rsid w:val="00EE7458"/>
    <w:rsid w:val="00FC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0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020"/>
    <w:pPr>
      <w:ind w:left="720"/>
      <w:contextualSpacing/>
    </w:pPr>
  </w:style>
  <w:style w:type="character" w:customStyle="1" w:styleId="mn">
    <w:name w:val="mn"/>
    <w:basedOn w:val="Domylnaczcionkaakapitu"/>
    <w:rsid w:val="003B2F36"/>
  </w:style>
  <w:style w:type="character" w:customStyle="1" w:styleId="mi">
    <w:name w:val="mi"/>
    <w:basedOn w:val="Domylnaczcionkaakapitu"/>
    <w:rsid w:val="003B2F36"/>
  </w:style>
  <w:style w:type="character" w:customStyle="1" w:styleId="mjxassistivemathml">
    <w:name w:val="mjx_assistive_mathml"/>
    <w:basedOn w:val="Domylnaczcionkaakapitu"/>
    <w:rsid w:val="003B2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0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020"/>
    <w:pPr>
      <w:ind w:left="720"/>
      <w:contextualSpacing/>
    </w:pPr>
  </w:style>
  <w:style w:type="character" w:customStyle="1" w:styleId="mn">
    <w:name w:val="mn"/>
    <w:basedOn w:val="Domylnaczcionkaakapitu"/>
    <w:rsid w:val="003B2F36"/>
  </w:style>
  <w:style w:type="character" w:customStyle="1" w:styleId="mi">
    <w:name w:val="mi"/>
    <w:basedOn w:val="Domylnaczcionkaakapitu"/>
    <w:rsid w:val="003B2F36"/>
  </w:style>
  <w:style w:type="character" w:customStyle="1" w:styleId="mjxassistivemathml">
    <w:name w:val="mjx_assistive_mathml"/>
    <w:basedOn w:val="Domylnaczcionkaakapitu"/>
    <w:rsid w:val="003B2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5810">
              <w:marLeft w:val="0"/>
              <w:marRight w:val="225"/>
              <w:marTop w:val="15"/>
              <w:marBottom w:val="0"/>
              <w:divBdr>
                <w:top w:val="single" w:sz="6" w:space="0" w:color="9BCFF0"/>
                <w:left w:val="single" w:sz="6" w:space="0" w:color="9BCFF0"/>
                <w:bottom w:val="single" w:sz="6" w:space="0" w:color="9BCFF0"/>
                <w:right w:val="single" w:sz="6" w:space="0" w:color="9BCFF0"/>
              </w:divBdr>
            </w:div>
          </w:divsChild>
        </w:div>
        <w:div w:id="1810395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4911">
              <w:marLeft w:val="0"/>
              <w:marRight w:val="225"/>
              <w:marTop w:val="15"/>
              <w:marBottom w:val="0"/>
              <w:divBdr>
                <w:top w:val="single" w:sz="6" w:space="0" w:color="9BCFF0"/>
                <w:left w:val="single" w:sz="6" w:space="0" w:color="9BCFF0"/>
                <w:bottom w:val="single" w:sz="6" w:space="0" w:color="9BCFF0"/>
                <w:right w:val="single" w:sz="6" w:space="0" w:color="9BCFF0"/>
              </w:divBdr>
            </w:div>
          </w:divsChild>
        </w:div>
        <w:div w:id="14701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16818">
              <w:marLeft w:val="0"/>
              <w:marRight w:val="225"/>
              <w:marTop w:val="15"/>
              <w:marBottom w:val="0"/>
              <w:divBdr>
                <w:top w:val="single" w:sz="6" w:space="0" w:color="9BCFF0"/>
                <w:left w:val="single" w:sz="6" w:space="0" w:color="9BCFF0"/>
                <w:bottom w:val="single" w:sz="6" w:space="0" w:color="9BCFF0"/>
                <w:right w:val="single" w:sz="6" w:space="0" w:color="9BCFF0"/>
              </w:divBdr>
            </w:div>
          </w:divsChild>
        </w:div>
        <w:div w:id="20136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9927">
              <w:marLeft w:val="0"/>
              <w:marRight w:val="225"/>
              <w:marTop w:val="15"/>
              <w:marBottom w:val="0"/>
              <w:divBdr>
                <w:top w:val="single" w:sz="6" w:space="0" w:color="9BCFF0"/>
                <w:left w:val="single" w:sz="6" w:space="0" w:color="9BCFF0"/>
                <w:bottom w:val="single" w:sz="6" w:space="0" w:color="9BCFF0"/>
                <w:right w:val="single" w:sz="6" w:space="0" w:color="9BCFF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gorzatagr@outlook.com</dc:creator>
  <cp:keywords/>
  <dc:description/>
  <cp:lastModifiedBy>gorzatagr@outlook.com</cp:lastModifiedBy>
  <cp:revision>14</cp:revision>
  <dcterms:created xsi:type="dcterms:W3CDTF">2020-05-10T18:02:00Z</dcterms:created>
  <dcterms:modified xsi:type="dcterms:W3CDTF">2020-05-10T19:04:00Z</dcterms:modified>
</cp:coreProperties>
</file>